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96" w:rsidRDefault="00A811BF" w:rsidP="00DA149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54287" cy="8064000"/>
            <wp:effectExtent l="19050" t="0" r="3563" b="0"/>
            <wp:docPr id="1" name="Рисунок 1" descr="C:\Users\user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287" cy="80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496" w:rsidRDefault="00DA1496" w:rsidP="00DA149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A1496" w:rsidRDefault="00DA1496" w:rsidP="00DA149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A1496" w:rsidRDefault="00DA1496" w:rsidP="00DA149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A1496" w:rsidRDefault="00DA1496" w:rsidP="00DA149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A1496" w:rsidRDefault="00DA1496" w:rsidP="00DA149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A1496" w:rsidRDefault="00DA1496" w:rsidP="00DA149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114B1" w:rsidRPr="00F114B1" w:rsidRDefault="00F114B1" w:rsidP="00D933D0">
      <w:pPr>
        <w:pStyle w:val="a3"/>
        <w:shd w:val="clear" w:color="auto" w:fill="FFFFFF"/>
        <w:spacing w:before="68" w:beforeAutospacing="0" w:after="0" w:afterAutospacing="0"/>
        <w:jc w:val="center"/>
        <w:rPr>
          <w:rFonts w:ascii="Trebuchet MS" w:hAnsi="Trebuchet MS"/>
          <w:sz w:val="18"/>
          <w:szCs w:val="18"/>
        </w:rPr>
      </w:pPr>
      <w:bookmarkStart w:id="0" w:name="_GoBack"/>
      <w:bookmarkEnd w:id="0"/>
      <w:r w:rsidRPr="00F114B1">
        <w:rPr>
          <w:b/>
          <w:bCs/>
          <w:sz w:val="28"/>
          <w:szCs w:val="28"/>
        </w:rPr>
        <w:lastRenderedPageBreak/>
        <w:t>1. Общие положения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 xml:space="preserve">1.1. Настоящее </w:t>
      </w:r>
      <w:r w:rsidR="004E7630">
        <w:rPr>
          <w:sz w:val="28"/>
          <w:szCs w:val="28"/>
        </w:rPr>
        <w:t xml:space="preserve">Положение о конфликте интересов (далее – Положение) </w:t>
      </w:r>
      <w:r w:rsidRPr="00F114B1">
        <w:rPr>
          <w:sz w:val="28"/>
          <w:szCs w:val="28"/>
        </w:rPr>
        <w:t>рабо</w:t>
      </w:r>
      <w:r w:rsidR="004E7630">
        <w:rPr>
          <w:sz w:val="28"/>
          <w:szCs w:val="28"/>
        </w:rPr>
        <w:t xml:space="preserve">тников Муниципального </w:t>
      </w:r>
      <w:r w:rsidR="00AA521B">
        <w:rPr>
          <w:sz w:val="28"/>
          <w:szCs w:val="28"/>
        </w:rPr>
        <w:t>бюджетного</w:t>
      </w:r>
      <w:r w:rsidR="00D74293">
        <w:rPr>
          <w:sz w:val="28"/>
          <w:szCs w:val="28"/>
        </w:rPr>
        <w:t xml:space="preserve"> дошкольного</w:t>
      </w:r>
      <w:r w:rsidRPr="00F114B1">
        <w:rPr>
          <w:sz w:val="28"/>
          <w:szCs w:val="28"/>
        </w:rPr>
        <w:t xml:space="preserve"> образовательного учреждения </w:t>
      </w:r>
      <w:r w:rsidR="00AA521B">
        <w:rPr>
          <w:sz w:val="28"/>
          <w:szCs w:val="28"/>
        </w:rPr>
        <w:t>«Детский сад № 64</w:t>
      </w:r>
      <w:r w:rsidR="00D74293">
        <w:rPr>
          <w:sz w:val="28"/>
          <w:szCs w:val="28"/>
        </w:rPr>
        <w:t xml:space="preserve"> комбинированного вида</w:t>
      </w:r>
      <w:r w:rsidR="00AA521B">
        <w:rPr>
          <w:sz w:val="28"/>
          <w:szCs w:val="28"/>
        </w:rPr>
        <w:t xml:space="preserve"> с татарским языком воспитания и обучения</w:t>
      </w:r>
      <w:r w:rsidR="00D74293">
        <w:rPr>
          <w:sz w:val="28"/>
          <w:szCs w:val="28"/>
        </w:rPr>
        <w:t>» Советского района г.Казани</w:t>
      </w:r>
      <w:r w:rsidRPr="00F114B1">
        <w:rPr>
          <w:sz w:val="28"/>
          <w:szCs w:val="28"/>
        </w:rPr>
        <w:t xml:space="preserve"> (д</w:t>
      </w:r>
      <w:r w:rsidR="004E7630">
        <w:rPr>
          <w:sz w:val="28"/>
          <w:szCs w:val="28"/>
        </w:rPr>
        <w:t>алее -</w:t>
      </w:r>
      <w:r w:rsidRPr="00F114B1">
        <w:rPr>
          <w:sz w:val="28"/>
          <w:szCs w:val="28"/>
        </w:rPr>
        <w:t xml:space="preserve"> Учреждение) разработано на основе Федерального закона от 29.12.2012</w:t>
      </w:r>
      <w:r w:rsidR="00AA521B">
        <w:rPr>
          <w:sz w:val="28"/>
          <w:szCs w:val="28"/>
        </w:rPr>
        <w:t>г.</w:t>
      </w:r>
      <w:r w:rsidRPr="00F114B1">
        <w:rPr>
          <w:sz w:val="28"/>
          <w:szCs w:val="28"/>
        </w:rPr>
        <w:t xml:space="preserve"> №273-ФЗ «Об образовании в Российской Федерации» (глава 1 статья 2 пункт 33, глава 5 статьи 47, 48). Федерального закона от 25.12.2008</w:t>
      </w:r>
      <w:r w:rsidR="00AA521B">
        <w:rPr>
          <w:sz w:val="28"/>
          <w:szCs w:val="28"/>
        </w:rPr>
        <w:t>г.</w:t>
      </w:r>
      <w:r w:rsidRPr="00F114B1">
        <w:rPr>
          <w:sz w:val="28"/>
          <w:szCs w:val="28"/>
        </w:rPr>
        <w:t xml:space="preserve">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 xml:space="preserve">1.2. Целью </w:t>
      </w:r>
      <w:r w:rsidR="00D933D0">
        <w:rPr>
          <w:sz w:val="28"/>
          <w:szCs w:val="28"/>
        </w:rPr>
        <w:t>Положения</w:t>
      </w:r>
      <w:r w:rsidRPr="00F114B1">
        <w:rPr>
          <w:sz w:val="28"/>
          <w:szCs w:val="28"/>
        </w:rPr>
        <w:t xml:space="preserve">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</w:p>
    <w:p w:rsidR="00F114B1" w:rsidRPr="00F114B1" w:rsidRDefault="002D3F16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>
        <w:rPr>
          <w:sz w:val="28"/>
          <w:szCs w:val="28"/>
        </w:rPr>
        <w:t>1.3. Основной задачей данного П</w:t>
      </w:r>
      <w:r w:rsidR="00F114B1" w:rsidRPr="00F114B1">
        <w:rPr>
          <w:sz w:val="28"/>
          <w:szCs w:val="28"/>
        </w:rPr>
        <w:t>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1.4. Используемые в положении понятия и определения.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Конфликт интересов</w:t>
      </w:r>
      <w:r w:rsidRPr="00F114B1">
        <w:rPr>
          <w:sz w:val="28"/>
          <w:szCs w:val="28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Личная заинтересованность работ</w:t>
      </w:r>
      <w:r w:rsidR="00D933D0">
        <w:rPr>
          <w:b/>
          <w:bCs/>
          <w:sz w:val="28"/>
          <w:szCs w:val="28"/>
        </w:rPr>
        <w:t xml:space="preserve">ника (представителя Учреждения) </w:t>
      </w:r>
      <w:r w:rsidRPr="00F114B1">
        <w:rPr>
          <w:b/>
          <w:bCs/>
          <w:sz w:val="28"/>
          <w:szCs w:val="28"/>
        </w:rPr>
        <w:t>–</w:t>
      </w:r>
      <w:r w:rsidRPr="00F114B1">
        <w:rPr>
          <w:sz w:val="28"/>
          <w:szCs w:val="28"/>
        </w:rPr>
        <w:t> 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Положение о конфликте интересов </w:t>
      </w:r>
      <w:r w:rsidRPr="00F114B1">
        <w:rPr>
          <w:sz w:val="28"/>
          <w:szCs w:val="28"/>
        </w:rPr>
        <w:t>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2. Основные принципы </w:t>
      </w:r>
      <w:r w:rsidRPr="00F114B1">
        <w:rPr>
          <w:b/>
          <w:bCs/>
          <w:sz w:val="28"/>
          <w:szCs w:val="28"/>
          <w:shd w:val="clear" w:color="auto" w:fill="FFFFFF"/>
        </w:rPr>
        <w:t>управления конфликтом интересов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2.1. В основу работы по управлению конфликтом интересов в Учреждении могут быть положены следующие принципы: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lastRenderedPageBreak/>
        <w:t>–  обязательность раскрытия сведений о реальном или потенциальном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конфликте интересов;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индивидуальное рассмотрение и оценка репутационных рисков для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Учреждения при выявлении каждого конфликта интересов и его урегулирование;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конфиденциальность процесса раскрытия сведений о конфликте интересов и процесса его урегулирования;</w:t>
      </w:r>
    </w:p>
    <w:p w:rsidR="00F114B1" w:rsidRPr="00F114B1" w:rsidRDefault="00F114B1" w:rsidP="00A811B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соблюдение баланса интересов Учреждения и работника при</w:t>
      </w:r>
      <w:r w:rsidR="00A811BF">
        <w:rPr>
          <w:sz w:val="28"/>
          <w:szCs w:val="28"/>
          <w:shd w:val="clear" w:color="auto" w:fill="FFFFFF"/>
        </w:rPr>
        <w:t xml:space="preserve"> </w:t>
      </w:r>
      <w:r w:rsidRPr="00F114B1">
        <w:rPr>
          <w:sz w:val="28"/>
          <w:szCs w:val="28"/>
          <w:shd w:val="clear" w:color="auto" w:fill="FFFFFF"/>
        </w:rPr>
        <w:t>урегулировании конфликта интересов;</w:t>
      </w:r>
    </w:p>
    <w:p w:rsid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114B1">
        <w:rPr>
          <w:sz w:val="28"/>
          <w:szCs w:val="28"/>
          <w:shd w:val="clear" w:color="auto" w:fill="FFFFFF"/>
        </w:rPr>
        <w:t>– 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D933D0" w:rsidRDefault="00D933D0" w:rsidP="00DD7F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963BEB" w:rsidRPr="00F114B1" w:rsidRDefault="00963BEB" w:rsidP="00DD7F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D933D0" w:rsidRDefault="00F114B1" w:rsidP="00D933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14B1">
        <w:rPr>
          <w:b/>
          <w:bCs/>
          <w:sz w:val="28"/>
          <w:szCs w:val="28"/>
        </w:rPr>
        <w:t>3.Круг лиц подп</w:t>
      </w:r>
      <w:r w:rsidR="00DD7FC1">
        <w:rPr>
          <w:b/>
          <w:bCs/>
          <w:sz w:val="28"/>
          <w:szCs w:val="28"/>
        </w:rPr>
        <w:t>адающих под действие Положения.</w:t>
      </w:r>
    </w:p>
    <w:p w:rsidR="00F114B1" w:rsidRDefault="00F114B1" w:rsidP="00D933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14B1">
        <w:rPr>
          <w:b/>
          <w:bCs/>
          <w:sz w:val="28"/>
          <w:szCs w:val="28"/>
        </w:rPr>
        <w:t>Конфликтные ситуации</w:t>
      </w:r>
    </w:p>
    <w:p w:rsidR="00D933D0" w:rsidRPr="00F114B1" w:rsidRDefault="00D933D0" w:rsidP="00D933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sz w:val="18"/>
          <w:szCs w:val="18"/>
        </w:rPr>
      </w:pPr>
    </w:p>
    <w:p w:rsidR="00F114B1" w:rsidRPr="00F114B1" w:rsidRDefault="00F114B1" w:rsidP="00AA521B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     3.1.Действие положения распространяется на всех работников</w:t>
      </w:r>
      <w:r w:rsidR="00AA521B">
        <w:rPr>
          <w:sz w:val="28"/>
          <w:szCs w:val="28"/>
        </w:rPr>
        <w:t xml:space="preserve"> </w:t>
      </w:r>
      <w:r w:rsidRPr="00F114B1">
        <w:rPr>
          <w:sz w:val="28"/>
          <w:szCs w:val="28"/>
        </w:rPr>
        <w:t>Учреждения вне зависимости от уровня занимаемой должности.</w:t>
      </w:r>
      <w:r w:rsidR="00AA521B">
        <w:rPr>
          <w:sz w:val="28"/>
          <w:szCs w:val="28"/>
        </w:rPr>
        <w:t xml:space="preserve"> </w:t>
      </w:r>
      <w:r w:rsidR="00B538A5">
        <w:rPr>
          <w:sz w:val="28"/>
          <w:szCs w:val="28"/>
        </w:rPr>
        <w:t>Обязаны соблюдать П</w:t>
      </w:r>
      <w:r w:rsidRPr="00F114B1">
        <w:rPr>
          <w:sz w:val="28"/>
          <w:szCs w:val="28"/>
        </w:rPr>
        <w:t>оложение также физические лица,</w:t>
      </w:r>
      <w:r w:rsidR="00AA521B">
        <w:rPr>
          <w:sz w:val="28"/>
          <w:szCs w:val="28"/>
        </w:rPr>
        <w:t xml:space="preserve"> </w:t>
      </w:r>
      <w:r w:rsidRPr="00F114B1">
        <w:rPr>
          <w:sz w:val="28"/>
          <w:szCs w:val="28"/>
        </w:rPr>
        <w:t>сотрудничающие с Учреждением.</w:t>
      </w:r>
    </w:p>
    <w:p w:rsidR="00B538A5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репетиторство с учащимися, которых обучает;</w:t>
      </w:r>
    </w:p>
    <w:p w:rsidR="00B538A5" w:rsidRP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 получение подарков или услуги;</w:t>
      </w:r>
    </w:p>
    <w:p w:rsid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работник собирает деньги на нужды объединения, Учреждения;</w:t>
      </w:r>
    </w:p>
    <w:p w:rsid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работник участвует в жюри конкурсных мероприятий, олимпиад с</w:t>
      </w:r>
      <w:r w:rsidR="00AA521B">
        <w:rPr>
          <w:sz w:val="28"/>
          <w:szCs w:val="28"/>
        </w:rPr>
        <w:t xml:space="preserve"> </w:t>
      </w:r>
      <w:r w:rsidRPr="00B538A5">
        <w:rPr>
          <w:sz w:val="28"/>
          <w:szCs w:val="28"/>
        </w:rPr>
        <w:t>участием своих учащихся;</w:t>
      </w:r>
    </w:p>
    <w:p w:rsid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получение небезвыгодных предложений от родителей (законных представителей)учащихся, которых он обучает;</w:t>
      </w:r>
    </w:p>
    <w:p w:rsidR="00F114B1" w:rsidRPr="00B538A5" w:rsidRDefault="00F114B1" w:rsidP="00B538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B538A5">
        <w:rPr>
          <w:sz w:val="28"/>
          <w:szCs w:val="28"/>
        </w:rPr>
        <w:t>небескорыстное использование возможностей родителей (законных</w:t>
      </w:r>
    </w:p>
    <w:p w:rsidR="00B538A5" w:rsidRDefault="00B538A5" w:rsidP="00B538A5">
      <w:pPr>
        <w:pStyle w:val="a3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sz w:val="18"/>
          <w:szCs w:val="18"/>
        </w:rPr>
      </w:pPr>
      <w:r>
        <w:rPr>
          <w:sz w:val="28"/>
          <w:szCs w:val="28"/>
        </w:rPr>
        <w:t xml:space="preserve">          представителей) обучающихся</w:t>
      </w:r>
      <w:r w:rsidR="00F114B1" w:rsidRPr="00F114B1">
        <w:rPr>
          <w:sz w:val="28"/>
          <w:szCs w:val="28"/>
        </w:rPr>
        <w:t xml:space="preserve"> и другие;</w:t>
      </w:r>
    </w:p>
    <w:p w:rsidR="00F114B1" w:rsidRPr="00B538A5" w:rsidRDefault="00F114B1" w:rsidP="00B538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="00B538A5">
        <w:rPr>
          <w:sz w:val="28"/>
          <w:szCs w:val="28"/>
        </w:rPr>
        <w:t>.</w:t>
      </w:r>
    </w:p>
    <w:p w:rsidR="00B538A5" w:rsidRPr="00B538A5" w:rsidRDefault="00B538A5" w:rsidP="00B538A5">
      <w:pPr>
        <w:pStyle w:val="a3"/>
        <w:shd w:val="clear" w:color="auto" w:fill="FFFFFF"/>
        <w:spacing w:before="0" w:beforeAutospacing="0" w:after="0" w:afterAutospacing="0"/>
        <w:ind w:left="720"/>
        <w:rPr>
          <w:rFonts w:ascii="Trebuchet MS" w:hAnsi="Trebuchet MS"/>
          <w:sz w:val="18"/>
          <w:szCs w:val="18"/>
        </w:rPr>
      </w:pP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03" w:lineRule="atLeast"/>
        <w:ind w:firstLine="624"/>
        <w:jc w:val="center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4. Обязанности работников в связи с раскрытием и урегулированием конфликта интересов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left="624"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4.1. Обязанности и права работников в связи с раскрытием и урегулированием конфликта интересов: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lastRenderedPageBreak/>
        <w:t>– при принятии решений по деловым вопросам и выполнении своих трудовых обязанностей руководст</w:t>
      </w:r>
      <w:r w:rsidR="00B538A5">
        <w:rPr>
          <w:sz w:val="28"/>
          <w:szCs w:val="28"/>
          <w:shd w:val="clear" w:color="auto" w:fill="FFFFFF"/>
        </w:rPr>
        <w:t xml:space="preserve">воваться интересами Учреждения </w:t>
      </w:r>
      <w:r w:rsidRPr="00F114B1">
        <w:rPr>
          <w:sz w:val="28"/>
          <w:szCs w:val="28"/>
          <w:shd w:val="clear" w:color="auto" w:fill="FFFFFF"/>
        </w:rPr>
        <w:t xml:space="preserve"> без учета своих личных интересов, интересов своих родственников и друзей;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избегать (по возможности) ситуаций и обстоятельств, которые могут привести к конфликту интересов;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раскрывать возникший (реальный) или потенциальный конфликт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интересов;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   содействовать урегулированию возникшего конфликта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4.2.Раскрывать возникший или потенциальный конфлик</w:t>
      </w:r>
      <w:r w:rsidR="004A10FC">
        <w:rPr>
          <w:sz w:val="28"/>
          <w:szCs w:val="28"/>
          <w:shd w:val="clear" w:color="auto" w:fill="FFFFFF"/>
        </w:rPr>
        <w:t>т</w:t>
      </w:r>
      <w:r w:rsidRPr="00F114B1">
        <w:rPr>
          <w:sz w:val="28"/>
          <w:szCs w:val="28"/>
          <w:shd w:val="clear" w:color="auto" w:fill="FFFFFF"/>
        </w:rPr>
        <w:t xml:space="preserve">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4.3.Содействовать раскрытию возникшего конфликта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4.3. Работник Учреждения, в отношении которого возник спор о конфликте интересов, вправе обратиться к должностному лицу, ответственному за профилактику</w:t>
      </w:r>
      <w:r w:rsidR="00AA521B">
        <w:rPr>
          <w:sz w:val="28"/>
          <w:szCs w:val="28"/>
        </w:rPr>
        <w:t xml:space="preserve"> </w:t>
      </w:r>
      <w:r w:rsidRPr="00F114B1">
        <w:rPr>
          <w:sz w:val="28"/>
          <w:szCs w:val="28"/>
        </w:rPr>
        <w:t>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114B1">
        <w:rPr>
          <w:sz w:val="28"/>
          <w:szCs w:val="28"/>
        </w:rPr>
        <w:t>4.4. Обратиться в Комиссию можно только в письменной форме</w:t>
      </w:r>
      <w:r w:rsidR="00826910">
        <w:rPr>
          <w:sz w:val="28"/>
          <w:szCs w:val="28"/>
        </w:rPr>
        <w:t>.</w:t>
      </w:r>
    </w:p>
    <w:p w:rsidR="00DD7FC1" w:rsidRDefault="00DD7FC1" w:rsidP="00B538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963BEB" w:rsidRPr="00F114B1" w:rsidRDefault="00963BEB" w:rsidP="00B538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F114B1" w:rsidRPr="00F114B1" w:rsidRDefault="00F114B1" w:rsidP="00826910">
      <w:pPr>
        <w:pStyle w:val="a3"/>
        <w:shd w:val="clear" w:color="auto" w:fill="FFFFFF"/>
        <w:spacing w:before="0" w:beforeAutospacing="0" w:after="200" w:afterAutospacing="0"/>
        <w:ind w:firstLine="624"/>
        <w:jc w:val="center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5.1. В Учреждении возможно установление различных видов раскрытия конфликта интересов, в том числе: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   раскрытие сведений о конфликте интересов при приеме на работу;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   раскрытие сведений о конфликте интересов при назначении на новую должность;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   разовое раскрытие сведений по мере возникновения ситуаций конфликта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F114B1" w:rsidRPr="00F114B1" w:rsidRDefault="00F114B1" w:rsidP="00B538A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5.4. Поступившая информация должна быть тщательно проверена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уполномоченным на это должностным лицом с целью оценки серьезности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возникающих для Учреждения рисков и выбора наиболее подходящей формы урегулирования конфликта интересов.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lastRenderedPageBreak/>
        <w:t>Следует иметь в виду, что в итоге этой работы </w:t>
      </w:r>
      <w:r w:rsidRPr="00F114B1">
        <w:rPr>
          <w:sz w:val="28"/>
          <w:szCs w:val="28"/>
          <w:shd w:val="clear" w:color="auto" w:fill="FFFFFF"/>
        </w:rPr>
        <w:t>Конфликтная комиссия</w:t>
      </w:r>
      <w:r w:rsidRPr="00F114B1">
        <w:rPr>
          <w:sz w:val="28"/>
          <w:szCs w:val="28"/>
        </w:rPr>
        <w:t> 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ограничение доступа работника к конкретной информации, которая может затрагивать личные интересы работника;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пересмотр и изменение функциональных обязанностей работника;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временное отстранение работника от должности, если его личные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интересы входят в противоречие с функциональными обязанностями;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перевод работника на должность, предусматривающую выполнение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функциональных обязанностей, не связанных с конфликтом интересов;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передача работником принадлежащего ему имущества, являющегося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основой возникновения конфликта интересов, в доверительное управление;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отказ работника от своего личного интереса, порождающего конфликт с интересами Учреждения;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 увольнение работника из Учреждения по инициативе работника;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– увольнение работника по инициативе работодателя за совершение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дисциплинарного проступка, то есть за неисполнение или ненадлежащее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исполнение работником по его вине возложенных на него трудовых обязанностей.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114B1">
        <w:rPr>
          <w:sz w:val="28"/>
          <w:szCs w:val="28"/>
          <w:shd w:val="clear" w:color="auto" w:fill="FFFFFF"/>
        </w:rPr>
        <w:t xml:space="preserve">При принятии решения о выборе конкретного метода разрешения конфликта интересов важно учитывать значимость личного интереса работника </w:t>
      </w:r>
      <w:r w:rsidRPr="00F114B1">
        <w:rPr>
          <w:sz w:val="28"/>
          <w:szCs w:val="28"/>
          <w:shd w:val="clear" w:color="auto" w:fill="FFFFFF"/>
        </w:rPr>
        <w:lastRenderedPageBreak/>
        <w:t>и вероятность того, что этот личный интерес будет реализован в ущерб интересам Учреждения.</w:t>
      </w:r>
    </w:p>
    <w:p w:rsidR="00DD7FC1" w:rsidRPr="00F114B1" w:rsidRDefault="00DD7FC1" w:rsidP="00DD7F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rebuchet MS" w:hAnsi="Trebuchet MS"/>
          <w:sz w:val="18"/>
          <w:szCs w:val="18"/>
        </w:rPr>
      </w:pP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7. Определение лиц, ответственных за прием сведений о возникшем (имеющемся) конфликте интересов и рассмотрение этих сведений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7.1. Ответственным за прием сведений о возникающих (имеющихся)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  <w:shd w:val="clear" w:color="auto" w:fill="FFFFFF"/>
        </w:rPr>
        <w:t>конфликтах интересов является председатель Конфликтной комиссии</w:t>
      </w:r>
      <w:r w:rsidRPr="00F114B1">
        <w:rPr>
          <w:sz w:val="28"/>
          <w:szCs w:val="28"/>
        </w:rPr>
        <w:t> (</w:t>
      </w:r>
      <w:r w:rsidR="00554660">
        <w:rPr>
          <w:sz w:val="28"/>
          <w:szCs w:val="28"/>
        </w:rPr>
        <w:t>утвержденное приказом руководителя</w:t>
      </w:r>
      <w:r w:rsidRPr="00F114B1">
        <w:rPr>
          <w:sz w:val="28"/>
          <w:szCs w:val="28"/>
        </w:rPr>
        <w:t>).</w:t>
      </w:r>
    </w:p>
    <w:p w:rsid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114B1">
        <w:rPr>
          <w:sz w:val="28"/>
          <w:szCs w:val="28"/>
        </w:rPr>
        <w:t xml:space="preserve">7.2. Порядок рассмотрения ситуации конфликта интересов определен Положением о </w:t>
      </w:r>
      <w:r w:rsidR="00554660">
        <w:rPr>
          <w:sz w:val="28"/>
          <w:szCs w:val="28"/>
        </w:rPr>
        <w:t>К</w:t>
      </w:r>
      <w:r w:rsidRPr="00F114B1">
        <w:rPr>
          <w:sz w:val="28"/>
          <w:szCs w:val="28"/>
        </w:rPr>
        <w:t>омиссии</w:t>
      </w:r>
      <w:r w:rsidR="00554660">
        <w:rPr>
          <w:sz w:val="28"/>
          <w:szCs w:val="28"/>
        </w:rPr>
        <w:t xml:space="preserve"> по конфликтам интересов</w:t>
      </w:r>
      <w:r w:rsidRPr="00F114B1">
        <w:rPr>
          <w:sz w:val="28"/>
          <w:szCs w:val="28"/>
        </w:rPr>
        <w:t xml:space="preserve"> Учреждения.</w:t>
      </w:r>
    </w:p>
    <w:p w:rsidR="00DD7FC1" w:rsidRPr="00F114B1" w:rsidRDefault="00DD7FC1" w:rsidP="00DD7F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rebuchet MS" w:hAnsi="Trebuchet MS"/>
          <w:sz w:val="18"/>
          <w:szCs w:val="18"/>
        </w:rPr>
      </w:pP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Trebuchet MS" w:hAnsi="Trebuchet MS"/>
          <w:sz w:val="18"/>
          <w:szCs w:val="18"/>
        </w:rPr>
      </w:pPr>
      <w:r w:rsidRPr="00F114B1">
        <w:rPr>
          <w:b/>
          <w:bCs/>
          <w:sz w:val="28"/>
          <w:szCs w:val="28"/>
        </w:rPr>
        <w:t>8. Ответственность работни</w:t>
      </w:r>
      <w:r w:rsidR="00826910">
        <w:rPr>
          <w:b/>
          <w:bCs/>
          <w:sz w:val="28"/>
          <w:szCs w:val="28"/>
        </w:rPr>
        <w:t>ков учреждения за несоблюдение П</w:t>
      </w:r>
      <w:r w:rsidRPr="00F114B1">
        <w:rPr>
          <w:b/>
          <w:bCs/>
          <w:sz w:val="28"/>
          <w:szCs w:val="28"/>
        </w:rPr>
        <w:t>оложения о конфликте интересов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8.1.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</w:p>
    <w:p w:rsidR="00F114B1" w:rsidRPr="00F114B1" w:rsidRDefault="00F114B1" w:rsidP="00DD7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8.2. В случае возникновения у работника личной заинтересованности, он об</w:t>
      </w:r>
      <w:r w:rsidR="005F1AA2">
        <w:rPr>
          <w:sz w:val="28"/>
          <w:szCs w:val="28"/>
        </w:rPr>
        <w:t xml:space="preserve">язан доложить об этом заведующему </w:t>
      </w:r>
      <w:r w:rsidRPr="00F114B1">
        <w:rPr>
          <w:sz w:val="28"/>
          <w:szCs w:val="28"/>
        </w:rPr>
        <w:t>Учреждения.</w:t>
      </w:r>
    </w:p>
    <w:p w:rsidR="00F114B1" w:rsidRPr="00F114B1" w:rsidRDefault="00F114B1" w:rsidP="00A811B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rebuchet MS" w:hAnsi="Trebuchet MS"/>
          <w:sz w:val="18"/>
          <w:szCs w:val="18"/>
        </w:rPr>
      </w:pPr>
      <w:r w:rsidRPr="00F114B1">
        <w:rPr>
          <w:sz w:val="28"/>
          <w:szCs w:val="28"/>
        </w:rPr>
        <w:t>8.3. За непринятие работником мер по предотвращению или</w:t>
      </w:r>
      <w:r w:rsidR="00A811BF">
        <w:rPr>
          <w:sz w:val="28"/>
          <w:szCs w:val="28"/>
        </w:rPr>
        <w:t xml:space="preserve"> </w:t>
      </w:r>
      <w:r w:rsidRPr="00F114B1">
        <w:rPr>
          <w:sz w:val="28"/>
          <w:szCs w:val="28"/>
        </w:rPr>
        <w:t>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статьи81 Трудового кодекса Российской Федерации может быть расторгнут трудовой договор.</w:t>
      </w:r>
    </w:p>
    <w:p w:rsidR="008C3A32" w:rsidRDefault="008C3A32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580" w:rsidRDefault="00AA4580" w:rsidP="00DD7FC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A4580" w:rsidSect="00131DB2">
      <w:footerReference w:type="default" r:id="rId8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9F3" w:rsidRDefault="00C319F3" w:rsidP="00131DB2">
      <w:pPr>
        <w:spacing w:after="0" w:line="240" w:lineRule="auto"/>
      </w:pPr>
      <w:r>
        <w:separator/>
      </w:r>
    </w:p>
  </w:endnote>
  <w:endnote w:type="continuationSeparator" w:id="1">
    <w:p w:rsidR="00C319F3" w:rsidRDefault="00C319F3" w:rsidP="0013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2348"/>
      <w:docPartObj>
        <w:docPartGallery w:val="Page Numbers (Bottom of Page)"/>
        <w:docPartUnique/>
      </w:docPartObj>
    </w:sdtPr>
    <w:sdtContent>
      <w:p w:rsidR="004D17ED" w:rsidRDefault="00843B4A">
        <w:pPr>
          <w:pStyle w:val="a6"/>
          <w:jc w:val="right"/>
        </w:pPr>
        <w:r>
          <w:fldChar w:fldCharType="begin"/>
        </w:r>
        <w:r w:rsidR="00075CD9">
          <w:instrText xml:space="preserve"> PAGE   \* MERGEFORMAT </w:instrText>
        </w:r>
        <w:r>
          <w:fldChar w:fldCharType="separate"/>
        </w:r>
        <w:r w:rsidR="00A811B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D17ED" w:rsidRDefault="004D17E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9F3" w:rsidRDefault="00C319F3" w:rsidP="00131DB2">
      <w:pPr>
        <w:spacing w:after="0" w:line="240" w:lineRule="auto"/>
      </w:pPr>
      <w:r>
        <w:separator/>
      </w:r>
    </w:p>
  </w:footnote>
  <w:footnote w:type="continuationSeparator" w:id="1">
    <w:p w:rsidR="00C319F3" w:rsidRDefault="00C319F3" w:rsidP="00131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F5CCF"/>
    <w:multiLevelType w:val="hybridMultilevel"/>
    <w:tmpl w:val="7C08A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86141"/>
    <w:multiLevelType w:val="hybridMultilevel"/>
    <w:tmpl w:val="97E81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4B1"/>
    <w:rsid w:val="00046E95"/>
    <w:rsid w:val="00051308"/>
    <w:rsid w:val="00075CD9"/>
    <w:rsid w:val="000E7D66"/>
    <w:rsid w:val="00131DB2"/>
    <w:rsid w:val="00220F1A"/>
    <w:rsid w:val="002D3F16"/>
    <w:rsid w:val="00302886"/>
    <w:rsid w:val="004A10FC"/>
    <w:rsid w:val="004D17ED"/>
    <w:rsid w:val="004E7630"/>
    <w:rsid w:val="004F42D9"/>
    <w:rsid w:val="00554660"/>
    <w:rsid w:val="005C0FC5"/>
    <w:rsid w:val="005F1AA2"/>
    <w:rsid w:val="006814AA"/>
    <w:rsid w:val="006B66B3"/>
    <w:rsid w:val="006E2275"/>
    <w:rsid w:val="00751760"/>
    <w:rsid w:val="00826910"/>
    <w:rsid w:val="00843B4A"/>
    <w:rsid w:val="008B436D"/>
    <w:rsid w:val="008C3A32"/>
    <w:rsid w:val="00963BEB"/>
    <w:rsid w:val="009C4E74"/>
    <w:rsid w:val="009F4E31"/>
    <w:rsid w:val="00A17100"/>
    <w:rsid w:val="00A811BF"/>
    <w:rsid w:val="00A84180"/>
    <w:rsid w:val="00AA4580"/>
    <w:rsid w:val="00AA521B"/>
    <w:rsid w:val="00B00A11"/>
    <w:rsid w:val="00B538A5"/>
    <w:rsid w:val="00B81EA7"/>
    <w:rsid w:val="00C319F3"/>
    <w:rsid w:val="00C77AC4"/>
    <w:rsid w:val="00CA4091"/>
    <w:rsid w:val="00CE03E7"/>
    <w:rsid w:val="00D56577"/>
    <w:rsid w:val="00D74293"/>
    <w:rsid w:val="00D933D0"/>
    <w:rsid w:val="00DA1496"/>
    <w:rsid w:val="00DD7FC1"/>
    <w:rsid w:val="00DE0473"/>
    <w:rsid w:val="00E2546F"/>
    <w:rsid w:val="00EC56BF"/>
    <w:rsid w:val="00F03CCE"/>
    <w:rsid w:val="00F114B1"/>
    <w:rsid w:val="00F53CC9"/>
    <w:rsid w:val="00F64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31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1DB2"/>
  </w:style>
  <w:style w:type="paragraph" w:styleId="a6">
    <w:name w:val="footer"/>
    <w:basedOn w:val="a"/>
    <w:link w:val="a7"/>
    <w:uiPriority w:val="99"/>
    <w:unhideWhenUsed/>
    <w:rsid w:val="00131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1DB2"/>
  </w:style>
  <w:style w:type="paragraph" w:styleId="a8">
    <w:name w:val="Balloon Text"/>
    <w:basedOn w:val="a"/>
    <w:link w:val="a9"/>
    <w:uiPriority w:val="99"/>
    <w:semiHidden/>
    <w:unhideWhenUsed/>
    <w:rsid w:val="00DA1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1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</cp:revision>
  <cp:lastPrinted>2020-03-19T05:56:00Z</cp:lastPrinted>
  <dcterms:created xsi:type="dcterms:W3CDTF">2020-03-19T06:01:00Z</dcterms:created>
  <dcterms:modified xsi:type="dcterms:W3CDTF">2020-03-19T06:01:00Z</dcterms:modified>
</cp:coreProperties>
</file>